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55532">
        <w:rPr>
          <w:sz w:val="28"/>
          <w:szCs w:val="28"/>
        </w:rPr>
        <w:t>18</w:t>
      </w:r>
      <w:r w:rsidR="008B7B46">
        <w:rPr>
          <w:sz w:val="28"/>
          <w:szCs w:val="28"/>
        </w:rPr>
        <w:t>.06</w:t>
      </w:r>
      <w:r w:rsidR="00B55532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5214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21464">
        <w:rPr>
          <w:sz w:val="28"/>
          <w:szCs w:val="28"/>
        </w:rPr>
        <w:t>№ 277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 w:rsidR="00D121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D121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</w:t>
            </w:r>
            <w:r w:rsidR="00D121A4" w:rsidRPr="004872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 xml:space="preserve">решения Совета депутатов города Новосибирска </w:t>
      </w:r>
      <w:r w:rsidR="00D121A4" w:rsidRPr="00D121A4">
        <w:rPr>
          <w:rFonts w:ascii="Times New Roman" w:hAnsi="Times New Roman"/>
          <w:b w:val="0"/>
          <w:sz w:val="28"/>
          <w:szCs w:val="28"/>
        </w:rPr>
        <w:t>«Об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Новосибирска»</w:t>
      </w:r>
      <w:r w:rsidR="00D121A4" w:rsidRPr="0048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532">
        <w:rPr>
          <w:rFonts w:ascii="Times New Roman" w:hAnsi="Times New Roman" w:cs="Times New Roman"/>
          <w:b w:val="0"/>
          <w:sz w:val="28"/>
          <w:szCs w:val="28"/>
        </w:rPr>
        <w:t>(далее – проект реше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ния), комиссия РЕШИЛА:</w:t>
      </w:r>
    </w:p>
    <w:p w:rsidR="00D121A4" w:rsidRDefault="00016720" w:rsidP="00D121A4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21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121A4" w:rsidRDefault="00D121A4" w:rsidP="00016720">
      <w:pPr>
        <w:pStyle w:val="ab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0" w:name="_GoBack"/>
      <w:bookmarkEnd w:id="0"/>
      <w:r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D121A4" w:rsidRDefault="00D121A4" w:rsidP="00D121A4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города Новосибирска по бюджету и налоговой политике. 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8F4B6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8F4B6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20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21464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4B61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1A4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0006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33</cp:revision>
  <cp:lastPrinted>2015-10-05T06:34:00Z</cp:lastPrinted>
  <dcterms:created xsi:type="dcterms:W3CDTF">2014-02-20T04:19:00Z</dcterms:created>
  <dcterms:modified xsi:type="dcterms:W3CDTF">2020-06-16T06:57:00Z</dcterms:modified>
</cp:coreProperties>
</file>